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23EA" w14:textId="07F83AA7" w:rsidR="005B095B" w:rsidRPr="005B095B" w:rsidRDefault="005B095B" w:rsidP="005B095B">
      <w:pPr>
        <w:rPr>
          <w:color w:val="595959" w:themeColor="text1" w:themeTint="A6"/>
        </w:rPr>
      </w:pPr>
      <w:r w:rsidRPr="005B095B">
        <w:rPr>
          <w:noProof/>
          <w:color w:val="595959" w:themeColor="text1" w:themeTint="A6"/>
        </w:rPr>
        <w:drawing>
          <wp:anchor distT="0" distB="0" distL="114300" distR="114300" simplePos="0" relativeHeight="251658240" behindDoc="0" locked="0" layoutInCell="1" allowOverlap="1" wp14:anchorId="02152E2F" wp14:editId="7FE346D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90725" cy="725805"/>
            <wp:effectExtent l="0" t="0" r="9525" b="0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95B">
        <w:rPr>
          <w:color w:val="595959" w:themeColor="text1" w:themeTint="A6"/>
        </w:rPr>
        <w:tab/>
      </w:r>
      <w:r w:rsidRPr="005B095B">
        <w:rPr>
          <w:color w:val="595959" w:themeColor="text1" w:themeTint="A6"/>
        </w:rPr>
        <w:tab/>
      </w:r>
      <w:r w:rsidRPr="005B095B">
        <w:rPr>
          <w:color w:val="595959" w:themeColor="text1" w:themeTint="A6"/>
        </w:rPr>
        <w:tab/>
      </w:r>
      <w:r w:rsidRPr="005B095B">
        <w:rPr>
          <w:color w:val="595959" w:themeColor="text1" w:themeTint="A6"/>
        </w:rPr>
        <w:tab/>
      </w:r>
      <w:r w:rsidRPr="005B095B">
        <w:rPr>
          <w:color w:val="595959" w:themeColor="text1" w:themeTint="A6"/>
        </w:rPr>
        <w:tab/>
      </w:r>
      <w:r w:rsidRPr="005B095B">
        <w:rPr>
          <w:color w:val="595959" w:themeColor="text1" w:themeTint="A6"/>
        </w:rPr>
        <w:tab/>
      </w:r>
      <w:r w:rsidRPr="005B095B">
        <w:rPr>
          <w:color w:val="595959" w:themeColor="text1" w:themeTint="A6"/>
        </w:rPr>
        <w:tab/>
      </w:r>
      <w:r w:rsidRPr="005B095B">
        <w:rPr>
          <w:color w:val="595959" w:themeColor="text1" w:themeTint="A6"/>
        </w:rPr>
        <w:tab/>
      </w:r>
      <w:r w:rsidRPr="005B095B">
        <w:rPr>
          <w:color w:val="595959" w:themeColor="text1" w:themeTint="A6"/>
        </w:rPr>
        <w:tab/>
      </w:r>
      <w:r w:rsidRPr="005B095B">
        <w:rPr>
          <w:color w:val="595959" w:themeColor="text1" w:themeTint="A6"/>
        </w:rPr>
        <w:tab/>
      </w:r>
      <w:r w:rsidRPr="005B095B">
        <w:rPr>
          <w:color w:val="595959" w:themeColor="text1" w:themeTint="A6"/>
        </w:rPr>
        <w:tab/>
      </w:r>
      <w:r w:rsidRPr="005B095B">
        <w:rPr>
          <w:color w:val="595959" w:themeColor="text1" w:themeTint="A6"/>
        </w:rPr>
        <w:tab/>
      </w:r>
      <w:r w:rsidRPr="005B095B">
        <w:rPr>
          <w:color w:val="595959" w:themeColor="text1" w:themeTint="A6"/>
        </w:rPr>
        <w:tab/>
      </w:r>
      <w:r w:rsidRPr="005B095B">
        <w:rPr>
          <w:color w:val="595959" w:themeColor="text1" w:themeTint="A6"/>
        </w:rPr>
        <w:tab/>
      </w:r>
    </w:p>
    <w:p w14:paraId="516A019C" w14:textId="4D1BA31A" w:rsidR="00D5329B" w:rsidRPr="00D5329B" w:rsidRDefault="00D5329B" w:rsidP="00D5329B">
      <w:pPr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</w:pPr>
      <w:r w:rsidRPr="00D5329B">
        <w:rPr>
          <w:rFonts w:asciiTheme="majorHAnsi" w:eastAsia="Times New Roman" w:hAnsiTheme="majorHAnsi" w:cstheme="majorHAnsi"/>
          <w:b/>
          <w:bCs/>
          <w:color w:val="595959" w:themeColor="text1" w:themeTint="A6"/>
          <w:sz w:val="24"/>
          <w:szCs w:val="24"/>
          <w:u w:val="single"/>
          <w:lang w:eastAsia="nl-NL"/>
        </w:rPr>
        <w:t xml:space="preserve">Aanvullend </w:t>
      </w:r>
      <w:r>
        <w:rPr>
          <w:rFonts w:asciiTheme="majorHAnsi" w:eastAsia="Times New Roman" w:hAnsiTheme="majorHAnsi" w:cstheme="majorHAnsi"/>
          <w:b/>
          <w:bCs/>
          <w:color w:val="595959" w:themeColor="text1" w:themeTint="A6"/>
          <w:sz w:val="24"/>
          <w:szCs w:val="24"/>
          <w:u w:val="single"/>
          <w:lang w:eastAsia="nl-NL"/>
        </w:rPr>
        <w:t xml:space="preserve">somatisch </w:t>
      </w:r>
      <w:r w:rsidRPr="00D5329B">
        <w:rPr>
          <w:rFonts w:asciiTheme="majorHAnsi" w:eastAsia="Times New Roman" w:hAnsiTheme="majorHAnsi" w:cstheme="majorHAnsi"/>
          <w:b/>
          <w:bCs/>
          <w:color w:val="595959" w:themeColor="text1" w:themeTint="A6"/>
          <w:sz w:val="24"/>
          <w:szCs w:val="24"/>
          <w:u w:val="single"/>
          <w:lang w:eastAsia="nl-NL"/>
        </w:rPr>
        <w:t>onderzoek</w:t>
      </w:r>
      <w:r>
        <w:rPr>
          <w:rFonts w:asciiTheme="majorHAnsi" w:eastAsia="Times New Roman" w:hAnsiTheme="majorHAnsi" w:cstheme="majorHAnsi"/>
          <w:b/>
          <w:bCs/>
          <w:color w:val="595959" w:themeColor="text1" w:themeTint="A6"/>
          <w:sz w:val="24"/>
          <w:szCs w:val="24"/>
          <w:u w:val="single"/>
          <w:lang w:eastAsia="nl-NL"/>
        </w:rPr>
        <w:br/>
      </w:r>
      <w:r w:rsidRPr="00D5329B">
        <w:rPr>
          <w:rFonts w:asciiTheme="majorHAnsi" w:eastAsia="Times New Roman" w:hAnsiTheme="majorHAnsi" w:cstheme="majorHAnsi"/>
          <w:b/>
          <w:bCs/>
          <w:color w:val="595959" w:themeColor="text1" w:themeTint="A6"/>
          <w:lang w:eastAsia="nl-NL"/>
        </w:rPr>
        <w:br/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 xml:space="preserve">- Het maken van een ECG wordt aangeraden wanneer er sprake is van braken, laxeren of een bradycardie. </w:t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br/>
        <w:t xml:space="preserve">- Laboratoriumonderzoek wordt </w:t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>tenminste</w:t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 xml:space="preserve"> eenmalig aangeraden. Als u afwijkingen constateert is het belangrijk deze te vervolgen om verbetering of verslechtering te monitoren. Toename van gewicht, grote gewichtsschommelingen of veranderingen in compensatiegedrag zijn aanleidingen om opnieuw bloe</w:t>
      </w:r>
      <w:r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>d</w:t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 xml:space="preserve">onderzoek te doen. </w:t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br/>
      </w:r>
      <w:r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br/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 xml:space="preserve">Minimaal aanbevolen laboratoriumonderzoek: </w:t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br/>
        <w:t xml:space="preserve">Leukocyten, HB, trombocyten </w:t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ab/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ab/>
        <w:t xml:space="preserve">&gt; lichte leukopenie en anemie bij ondervoeding, </w:t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br/>
        <w:t xml:space="preserve">     </w:t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ab/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ab/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ab/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ab/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ab/>
        <w:t xml:space="preserve">beenmergonderdrukking bij ondervoeding. </w:t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br/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br/>
        <w:t>NA, K, bicarbonaat, CL</w:t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ab/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ab/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ab/>
        <w:t xml:space="preserve">&gt; gestoord bij purgeren, laxeren, </w:t>
      </w:r>
      <w:proofErr w:type="spellStart"/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>waterloading</w:t>
      </w:r>
      <w:proofErr w:type="spellEnd"/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 xml:space="preserve"> </w:t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br/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br/>
        <w:t>Ureum, creatinine</w:t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ab/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ab/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ab/>
        <w:t xml:space="preserve">&gt; kunnen verhoogd zijn bij ondervoeding en/of dehydratie </w:t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br/>
        <w:t xml:space="preserve">  </w:t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ab/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ab/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ab/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ab/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ab/>
        <w:t xml:space="preserve">(bij ondergewicht en spieratrofie zou het creatinine laag </w:t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br/>
        <w:t xml:space="preserve">  </w:t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ab/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ab/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ab/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ab/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ab/>
        <w:t>moeten zijn)</w:t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br/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br/>
        <w:t xml:space="preserve">ASAT, ALAT </w:t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ab/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ab/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ab/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ab/>
        <w:t>&gt; kunnen stijgen tot 2x de normaalwaarde bij ondervoeding</w:t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br/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br/>
        <w:t xml:space="preserve">Albumine </w:t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ab/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ab/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ab/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ab/>
        <w:t xml:space="preserve">&gt; maat voor voedingstoestand, vaak </w:t>
      </w:r>
      <w:proofErr w:type="spellStart"/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>hoognormaal</w:t>
      </w:r>
      <w:proofErr w:type="spellEnd"/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 xml:space="preserve"> bij </w:t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br/>
        <w:t xml:space="preserve"> </w:t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ab/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ab/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ab/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ab/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ab/>
        <w:t>eetstoornispatiënten</w:t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br/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br/>
        <w:t>Glucose</w:t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ab/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ab/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ab/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ab/>
      </w:r>
      <w:r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ab/>
      </w:r>
      <w:r w:rsidRPr="00D5329B">
        <w:rPr>
          <w:rFonts w:asciiTheme="majorHAnsi" w:eastAsia="Times New Roman" w:hAnsiTheme="majorHAnsi" w:cstheme="majorHAnsi"/>
          <w:color w:val="595959" w:themeColor="text1" w:themeTint="A6"/>
          <w:lang w:eastAsia="nl-NL"/>
        </w:rPr>
        <w:t>&gt; Hypoglykemie</w:t>
      </w:r>
    </w:p>
    <w:p w14:paraId="0A878D3E" w14:textId="1302119A" w:rsidR="005B095B" w:rsidRPr="00136ACE" w:rsidRDefault="005B095B" w:rsidP="00136ACE">
      <w:pPr>
        <w:rPr>
          <w:rFonts w:eastAsia="Times New Roman" w:cstheme="minorHAnsi"/>
          <w:color w:val="595959" w:themeColor="text1" w:themeTint="A6"/>
          <w:sz w:val="20"/>
          <w:szCs w:val="20"/>
          <w:lang w:eastAsia="nl-NL"/>
        </w:rPr>
      </w:pPr>
    </w:p>
    <w:sectPr w:rsidR="005B095B" w:rsidRPr="00136ACE" w:rsidSect="005B095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59F8" w14:textId="77777777" w:rsidR="00F30312" w:rsidRDefault="00F30312" w:rsidP="005B095B">
      <w:pPr>
        <w:spacing w:after="0" w:line="240" w:lineRule="auto"/>
      </w:pPr>
      <w:r>
        <w:separator/>
      </w:r>
    </w:p>
  </w:endnote>
  <w:endnote w:type="continuationSeparator" w:id="0">
    <w:p w14:paraId="49596393" w14:textId="77777777" w:rsidR="00F30312" w:rsidRDefault="00F30312" w:rsidP="005B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24CA" w14:textId="529FE39A" w:rsidR="005B095B" w:rsidRDefault="005B095B">
    <w:pPr>
      <w:pStyle w:val="Voettekst"/>
    </w:pPr>
    <w:r>
      <w:t xml:space="preserve">Bron: </w:t>
    </w:r>
    <w:r w:rsidR="00136ACE" w:rsidRPr="00136ACE">
      <w:t>Zorgstandaard Eetstoornissen (2017)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CD026" w14:textId="77777777" w:rsidR="00F30312" w:rsidRDefault="00F30312" w:rsidP="005B095B">
      <w:pPr>
        <w:spacing w:after="0" w:line="240" w:lineRule="auto"/>
      </w:pPr>
      <w:r>
        <w:separator/>
      </w:r>
    </w:p>
  </w:footnote>
  <w:footnote w:type="continuationSeparator" w:id="0">
    <w:p w14:paraId="6370FF76" w14:textId="77777777" w:rsidR="00F30312" w:rsidRDefault="00F30312" w:rsidP="005B0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C43E2"/>
    <w:multiLevelType w:val="multilevel"/>
    <w:tmpl w:val="D114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33BD3"/>
    <w:multiLevelType w:val="multilevel"/>
    <w:tmpl w:val="C148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26713"/>
    <w:multiLevelType w:val="multilevel"/>
    <w:tmpl w:val="2AF2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1950B3"/>
    <w:multiLevelType w:val="multilevel"/>
    <w:tmpl w:val="61CA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D167A4"/>
    <w:multiLevelType w:val="multilevel"/>
    <w:tmpl w:val="B358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7F06AA"/>
    <w:multiLevelType w:val="multilevel"/>
    <w:tmpl w:val="98F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8210EB"/>
    <w:multiLevelType w:val="multilevel"/>
    <w:tmpl w:val="7ED2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5530B8"/>
    <w:multiLevelType w:val="multilevel"/>
    <w:tmpl w:val="8D78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964D61"/>
    <w:multiLevelType w:val="multilevel"/>
    <w:tmpl w:val="87C4E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E22591"/>
    <w:multiLevelType w:val="multilevel"/>
    <w:tmpl w:val="B070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B02310"/>
    <w:multiLevelType w:val="multilevel"/>
    <w:tmpl w:val="C06C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5B"/>
    <w:rsid w:val="00136ACE"/>
    <w:rsid w:val="005B095B"/>
    <w:rsid w:val="00837EB7"/>
    <w:rsid w:val="00D5329B"/>
    <w:rsid w:val="00E5569A"/>
    <w:rsid w:val="00F30312"/>
    <w:rsid w:val="00F6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7C83"/>
  <w15:chartTrackingRefBased/>
  <w15:docId w15:val="{E1AEB3B7-B276-4876-A664-E6BE35F9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837E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B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095B"/>
  </w:style>
  <w:style w:type="paragraph" w:styleId="Voettekst">
    <w:name w:val="footer"/>
    <w:basedOn w:val="Standaard"/>
    <w:link w:val="VoettekstChar"/>
    <w:uiPriority w:val="99"/>
    <w:unhideWhenUsed/>
    <w:rsid w:val="005B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095B"/>
  </w:style>
  <w:style w:type="paragraph" w:styleId="Lijstalinea">
    <w:name w:val="List Paragraph"/>
    <w:basedOn w:val="Standaard"/>
    <w:uiPriority w:val="34"/>
    <w:qFormat/>
    <w:rsid w:val="005B095B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uiPriority w:val="9"/>
    <w:rsid w:val="00837EB7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83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837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6DFC8-27F9-4290-85C9-14353A91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Berghs</dc:creator>
  <cp:keywords/>
  <dc:description/>
  <cp:lastModifiedBy>Susan Berghs</cp:lastModifiedBy>
  <cp:revision>2</cp:revision>
  <dcterms:created xsi:type="dcterms:W3CDTF">2021-07-26T17:48:00Z</dcterms:created>
  <dcterms:modified xsi:type="dcterms:W3CDTF">2021-07-26T17:48:00Z</dcterms:modified>
</cp:coreProperties>
</file>