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23EA" w14:textId="07F83AA7" w:rsidR="005B095B" w:rsidRPr="005B095B" w:rsidRDefault="005B095B" w:rsidP="005B095B">
      <w:pPr>
        <w:rPr>
          <w:color w:val="595959" w:themeColor="text1" w:themeTint="A6"/>
        </w:rPr>
      </w:pPr>
      <w:r w:rsidRPr="005B095B">
        <w:rPr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 wp14:anchorId="02152E2F" wp14:editId="7FE34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725805"/>
            <wp:effectExtent l="0" t="0" r="952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</w:p>
    <w:p w14:paraId="2FB247A4" w14:textId="0FF596E5" w:rsidR="00837EB7" w:rsidRPr="00136ACE" w:rsidRDefault="00136ACE" w:rsidP="00837EB7">
      <w:pPr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u w:val="single"/>
          <w:bdr w:val="none" w:sz="0" w:space="0" w:color="auto" w:frame="1"/>
          <w:lang w:eastAsia="nl-NL"/>
        </w:rPr>
      </w:pPr>
      <w:r w:rsidRPr="00136ACE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>Aandachtspunten bij lichamelijk onderzoek</w:t>
      </w:r>
    </w:p>
    <w:p w14:paraId="290B7348" w14:textId="19A11886" w:rsidR="00136ACE" w:rsidRPr="00136ACE" w:rsidRDefault="00136ACE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Algemene eerste indruk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&gt; bewustzijnsniveau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dysmorfe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kenmerken</w:t>
      </w:r>
    </w:p>
    <w:p w14:paraId="37526A66" w14:textId="77777777" w:rsidR="00136ACE" w:rsidRPr="00136ACE" w:rsidRDefault="00136ACE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Vitale parameters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ademhaling, pols (vaak ernstig vertraagde hartslag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(bradycardie)), bloeddruk (vaak verlaagde bloeddruk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(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hypothensie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)), temperatuur (vaak verlaagde temperatuur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(hypothermie))</w:t>
      </w:r>
    </w:p>
    <w:p w14:paraId="6FC88B57" w14:textId="77777777" w:rsidR="00136ACE" w:rsidRPr="00136ACE" w:rsidRDefault="00136ACE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Hydratietoestand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cave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vochtophopingen (oedemen) of tekenen uitdroging</w:t>
      </w:r>
    </w:p>
    <w:p w14:paraId="7B9682F6" w14:textId="77777777" w:rsidR="00136ACE" w:rsidRPr="00136ACE" w:rsidRDefault="00136ACE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Voedingstoestand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gewicht, lengte, body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mass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index (G/L2)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spieratrofie (dunner worden van spieren), hoeveelheid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vetweefsel</w:t>
      </w:r>
    </w:p>
    <w:p w14:paraId="0A878D3E" w14:textId="276ACFAA" w:rsidR="005B095B" w:rsidRPr="00136ACE" w:rsidRDefault="00136ACE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Huid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kleur: oranje waas van de hui</w:t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d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tgv ophoging van caroteen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(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hypercarotenemie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), bleek zien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lanugo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(donshaar)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xerosis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(droge huid)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haaruitval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broos/breekbaar haar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littekens (let op: automutilatie?)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nagels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wondjes aan vingers/handrug (teken van Russel)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decubitus (doorligplekken)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acrocyanose (blauwverkleuring uitstekende lichaamsdelen)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Hoofd/hals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foeter ex ore (sterke ademgeur)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gebit en tandvlees, mond: keelslijmvlies/gehemelte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beschadigingen (wondjes/puntbloedinkjes/ontstekingen)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speekselklieren vergroot (braken)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schildklier beoordelen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Thorax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hartgrootte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hartruis (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mitralisklep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-insufficiëntie)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pericardwrijven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(langs elkaar wrijven van de vliezen van het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hartzakje bij vocht/ontsteking)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Abdomen (buik)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scybalae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(palpabele gevulde darmlissen bij obstipatie)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vergrote blaas (vocht vasthouden voor het beïnvloeden van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gewicht voor een weegmoment)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Centraal zenuwstelsel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</w:t>
      </w:r>
      <w:proofErr w:type="spellStart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>bradyfrenie</w:t>
      </w:r>
      <w:proofErr w:type="spellEnd"/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 xml:space="preserve"> (vertraagd in denken)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afgenomen spierkracht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 xml:space="preserve">&gt; sensibiliteit (gevoelszin): neuropathie (storingen door het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niet goed functioneren van 1 of meer zenuwen)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  <w:t xml:space="preserve">Puberteitskenmerken 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tab/>
        <w:t>&gt; secundaire geslachtskenmerken, atrofie?</w:t>
      </w:r>
      <w:r w:rsidRPr="00136ACE"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  <w:br/>
      </w:r>
      <w:r w:rsidRPr="005D517E">
        <w:rPr>
          <w:rFonts w:eastAsia="Times New Roman" w:cstheme="minorHAnsi"/>
          <w:lang w:eastAsia="nl-NL"/>
        </w:rPr>
        <w:br/>
      </w:r>
    </w:p>
    <w:sectPr w:rsidR="005B095B" w:rsidRPr="00136ACE" w:rsidSect="005B09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5AB4" w14:textId="77777777" w:rsidR="008367C1" w:rsidRDefault="008367C1" w:rsidP="005B095B">
      <w:pPr>
        <w:spacing w:after="0" w:line="240" w:lineRule="auto"/>
      </w:pPr>
      <w:r>
        <w:separator/>
      </w:r>
    </w:p>
  </w:endnote>
  <w:endnote w:type="continuationSeparator" w:id="0">
    <w:p w14:paraId="71FD4F3E" w14:textId="77777777" w:rsidR="008367C1" w:rsidRDefault="008367C1" w:rsidP="005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4CA" w14:textId="529FE39A" w:rsidR="005B095B" w:rsidRDefault="005B095B">
    <w:pPr>
      <w:pStyle w:val="Voettekst"/>
    </w:pPr>
    <w:r>
      <w:t xml:space="preserve">Bron: </w:t>
    </w:r>
    <w:r w:rsidR="00136ACE" w:rsidRPr="00136ACE">
      <w:t>Zorgstandaard Eetstoornissen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E937" w14:textId="77777777" w:rsidR="008367C1" w:rsidRDefault="008367C1" w:rsidP="005B095B">
      <w:pPr>
        <w:spacing w:after="0" w:line="240" w:lineRule="auto"/>
      </w:pPr>
      <w:r>
        <w:separator/>
      </w:r>
    </w:p>
  </w:footnote>
  <w:footnote w:type="continuationSeparator" w:id="0">
    <w:p w14:paraId="5818D521" w14:textId="77777777" w:rsidR="008367C1" w:rsidRDefault="008367C1" w:rsidP="005B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3E2"/>
    <w:multiLevelType w:val="multilevel"/>
    <w:tmpl w:val="D11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3BD3"/>
    <w:multiLevelType w:val="multilevel"/>
    <w:tmpl w:val="C14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6713"/>
    <w:multiLevelType w:val="multilevel"/>
    <w:tmpl w:val="2AF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0B3"/>
    <w:multiLevelType w:val="multilevel"/>
    <w:tmpl w:val="61C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167A4"/>
    <w:multiLevelType w:val="multilevel"/>
    <w:tmpl w:val="B35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F06AA"/>
    <w:multiLevelType w:val="multilevel"/>
    <w:tmpl w:val="98F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210EB"/>
    <w:multiLevelType w:val="multilevel"/>
    <w:tmpl w:val="7ED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530B8"/>
    <w:multiLevelType w:val="multilevel"/>
    <w:tmpl w:val="8D7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64D61"/>
    <w:multiLevelType w:val="multilevel"/>
    <w:tmpl w:val="87C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22591"/>
    <w:multiLevelType w:val="multilevel"/>
    <w:tmpl w:val="B07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02310"/>
    <w:multiLevelType w:val="multilevel"/>
    <w:tmpl w:val="C06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B"/>
    <w:rsid w:val="00136ACE"/>
    <w:rsid w:val="005B095B"/>
    <w:rsid w:val="008367C1"/>
    <w:rsid w:val="00837EB7"/>
    <w:rsid w:val="00E5569A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C83"/>
  <w15:chartTrackingRefBased/>
  <w15:docId w15:val="{E1AEB3B7-B276-4876-A664-E6BE35F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3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95B"/>
  </w:style>
  <w:style w:type="paragraph" w:styleId="Voettekst">
    <w:name w:val="footer"/>
    <w:basedOn w:val="Standaard"/>
    <w:link w:val="Voet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95B"/>
  </w:style>
  <w:style w:type="paragraph" w:styleId="Lijstalinea">
    <w:name w:val="List Paragraph"/>
    <w:basedOn w:val="Standaard"/>
    <w:uiPriority w:val="34"/>
    <w:qFormat/>
    <w:rsid w:val="005B095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837EB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8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3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FC8-27F9-4290-85C9-14353A9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Berghs</dc:creator>
  <cp:keywords/>
  <dc:description/>
  <cp:lastModifiedBy>Susan Berghs</cp:lastModifiedBy>
  <cp:revision>2</cp:revision>
  <dcterms:created xsi:type="dcterms:W3CDTF">2021-07-26T17:46:00Z</dcterms:created>
  <dcterms:modified xsi:type="dcterms:W3CDTF">2021-07-26T17:46:00Z</dcterms:modified>
</cp:coreProperties>
</file>